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17AF" w14:textId="0342C8EA" w:rsidR="00E2633F" w:rsidRDefault="0063108C">
      <w:pPr>
        <w:pStyle w:val="a3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34227806" wp14:editId="32C74F31">
            <wp:extent cx="6254750" cy="530225"/>
            <wp:effectExtent l="0" t="0" r="0" b="3175"/>
            <wp:docPr id="1515511459" name="Рисунок 1" descr="Изображение выглядит как снимок экрана, Графика, Шрифт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511459" name="Рисунок 1" descr="Изображение выглядит как снимок экрана, Графика, Шрифт, графический дизайн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3F36" w14:textId="77777777" w:rsidR="00E2633F" w:rsidRDefault="00E2633F">
      <w:pPr>
        <w:pStyle w:val="a3"/>
        <w:spacing w:before="7"/>
        <w:rPr>
          <w:sz w:val="20"/>
        </w:rPr>
      </w:pPr>
    </w:p>
    <w:p w14:paraId="5E36BBA7" w14:textId="77777777" w:rsidR="00E2633F" w:rsidRDefault="0063108C">
      <w:pPr>
        <w:pStyle w:val="1"/>
        <w:spacing w:before="89" w:line="322" w:lineRule="exact"/>
        <w:ind w:left="4468" w:right="161"/>
      </w:pPr>
      <w:r>
        <w:t>Голові</w:t>
      </w:r>
      <w:r>
        <w:rPr>
          <w:spacing w:val="-5"/>
        </w:rPr>
        <w:t xml:space="preserve"> </w:t>
      </w:r>
      <w:r>
        <w:t>Правління</w:t>
      </w:r>
    </w:p>
    <w:p w14:paraId="74C9E8FB" w14:textId="77777777" w:rsidR="00E2633F" w:rsidRDefault="0063108C">
      <w:pPr>
        <w:ind w:left="4468" w:right="157"/>
        <w:jc w:val="center"/>
        <w:rPr>
          <w:b/>
          <w:i/>
          <w:sz w:val="28"/>
        </w:rPr>
      </w:pPr>
      <w:r>
        <w:rPr>
          <w:b/>
          <w:i/>
          <w:sz w:val="28"/>
        </w:rPr>
        <w:t>АТ «Страхова Компанія «ІНГО»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Гордієнку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І.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М.</w:t>
      </w:r>
    </w:p>
    <w:p w14:paraId="00FBD3EF" w14:textId="77777777" w:rsidR="00E2633F" w:rsidRDefault="00E2633F">
      <w:pPr>
        <w:pStyle w:val="a3"/>
        <w:rPr>
          <w:b/>
          <w:i/>
          <w:sz w:val="20"/>
        </w:rPr>
      </w:pPr>
    </w:p>
    <w:p w14:paraId="57FE16EB" w14:textId="77777777" w:rsidR="00E2633F" w:rsidRDefault="00E2633F">
      <w:pPr>
        <w:pStyle w:val="a3"/>
        <w:spacing w:before="2"/>
        <w:rPr>
          <w:b/>
          <w:i/>
          <w:sz w:val="28"/>
        </w:rPr>
      </w:pPr>
    </w:p>
    <w:p w14:paraId="49C21DD2" w14:textId="77777777" w:rsidR="00E2633F" w:rsidRDefault="0063108C">
      <w:pPr>
        <w:tabs>
          <w:tab w:val="left" w:pos="1539"/>
        </w:tabs>
        <w:spacing w:before="90"/>
        <w:ind w:left="107"/>
        <w:rPr>
          <w:sz w:val="24"/>
        </w:rPr>
      </w:pPr>
      <w:r>
        <w:rPr>
          <w:i/>
          <w:sz w:val="24"/>
        </w:rPr>
        <w:t>Вих.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6FEEE89" w14:textId="77777777" w:rsidR="00E2633F" w:rsidRDefault="0063108C">
      <w:pPr>
        <w:tabs>
          <w:tab w:val="left" w:pos="1060"/>
          <w:tab w:val="left" w:pos="2975"/>
          <w:tab w:val="left" w:pos="3515"/>
        </w:tabs>
        <w:ind w:left="107"/>
        <w:rPr>
          <w:i/>
          <w:sz w:val="24"/>
        </w:rPr>
      </w:pPr>
      <w:r>
        <w:rPr>
          <w:i/>
          <w:sz w:val="24"/>
        </w:rPr>
        <w:t>від 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р.</w:t>
      </w:r>
    </w:p>
    <w:p w14:paraId="6D11D12A" w14:textId="77777777" w:rsidR="00E2633F" w:rsidRDefault="00E2633F">
      <w:pPr>
        <w:pStyle w:val="a3"/>
        <w:rPr>
          <w:i/>
          <w:sz w:val="26"/>
        </w:rPr>
      </w:pPr>
    </w:p>
    <w:p w14:paraId="5F921877" w14:textId="77777777" w:rsidR="00E2633F" w:rsidRDefault="00E2633F">
      <w:pPr>
        <w:pStyle w:val="a3"/>
        <w:rPr>
          <w:i/>
          <w:sz w:val="26"/>
        </w:rPr>
      </w:pPr>
    </w:p>
    <w:p w14:paraId="02C16FC4" w14:textId="77777777" w:rsidR="00E2633F" w:rsidRDefault="0063108C">
      <w:pPr>
        <w:pStyle w:val="a4"/>
        <w:spacing w:before="231"/>
        <w:ind w:left="634"/>
      </w:pPr>
      <w:r>
        <w:t>ЗАЯВА</w:t>
      </w:r>
    </w:p>
    <w:p w14:paraId="51E96035" w14:textId="77777777" w:rsidR="00E2633F" w:rsidRDefault="0063108C">
      <w:pPr>
        <w:pStyle w:val="a4"/>
      </w:pPr>
      <w:r>
        <w:t>на</w:t>
      </w:r>
      <w:r>
        <w:rPr>
          <w:spacing w:val="-7"/>
        </w:rPr>
        <w:t xml:space="preserve"> </w:t>
      </w:r>
      <w:r>
        <w:t>виплату</w:t>
      </w:r>
      <w:r>
        <w:rPr>
          <w:spacing w:val="-4"/>
        </w:rPr>
        <w:t xml:space="preserve"> </w:t>
      </w:r>
      <w:r>
        <w:t>страхового</w:t>
      </w:r>
      <w:r>
        <w:rPr>
          <w:spacing w:val="-5"/>
        </w:rPr>
        <w:t xml:space="preserve"> </w:t>
      </w:r>
      <w:r>
        <w:t>відшкодування</w:t>
      </w:r>
    </w:p>
    <w:p w14:paraId="011CBF54" w14:textId="77777777" w:rsidR="00E2633F" w:rsidRDefault="00E2633F">
      <w:pPr>
        <w:pStyle w:val="a3"/>
        <w:spacing w:before="1"/>
        <w:rPr>
          <w:b/>
          <w:sz w:val="48"/>
        </w:rPr>
      </w:pPr>
    </w:p>
    <w:p w14:paraId="46E4BD7A" w14:textId="77777777" w:rsidR="00E2633F" w:rsidRDefault="0063108C">
      <w:pPr>
        <w:pStyle w:val="1"/>
        <w:spacing w:line="322" w:lineRule="exact"/>
        <w:ind w:left="65" w:right="296"/>
      </w:pPr>
      <w:r>
        <w:t>Просимо</w:t>
      </w:r>
      <w:r>
        <w:rPr>
          <w:spacing w:val="-3"/>
        </w:rPr>
        <w:t xml:space="preserve"> </w:t>
      </w:r>
      <w:r>
        <w:t>(шу)</w:t>
      </w:r>
      <w:r>
        <w:rPr>
          <w:spacing w:val="-3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сплатити</w:t>
      </w:r>
      <w:r>
        <w:rPr>
          <w:spacing w:val="-3"/>
        </w:rPr>
        <w:t xml:space="preserve"> </w:t>
      </w:r>
      <w:r>
        <w:t>страхове</w:t>
      </w:r>
      <w:r>
        <w:rPr>
          <w:spacing w:val="-6"/>
        </w:rPr>
        <w:t xml:space="preserve"> </w:t>
      </w:r>
      <w:r>
        <w:t>відшкодування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полісу</w:t>
      </w:r>
    </w:p>
    <w:p w14:paraId="5045C17E" w14:textId="77777777" w:rsidR="00E2633F" w:rsidRDefault="0063108C">
      <w:pPr>
        <w:tabs>
          <w:tab w:val="left" w:pos="2627"/>
        </w:tabs>
        <w:ind w:left="107"/>
        <w:rPr>
          <w:b/>
          <w:i/>
          <w:sz w:val="28"/>
        </w:rPr>
      </w:pP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страховому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випадку,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який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стався</w:t>
      </w:r>
    </w:p>
    <w:p w14:paraId="1F1CF1B7" w14:textId="77777777" w:rsidR="00E2633F" w:rsidRDefault="0063108C">
      <w:pPr>
        <w:spacing w:before="1" w:line="184" w:lineRule="exact"/>
        <w:ind w:left="690"/>
        <w:rPr>
          <w:b/>
          <w:sz w:val="16"/>
        </w:rPr>
      </w:pPr>
      <w:r>
        <w:rPr>
          <w:b/>
          <w:sz w:val="16"/>
        </w:rPr>
        <w:t>(номер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поліса)</w:t>
      </w:r>
    </w:p>
    <w:p w14:paraId="3471C562" w14:textId="77777777" w:rsidR="00E2633F" w:rsidRDefault="0063108C">
      <w:pPr>
        <w:pStyle w:val="1"/>
        <w:tabs>
          <w:tab w:val="left" w:pos="1985"/>
          <w:tab w:val="left" w:pos="9335"/>
        </w:tabs>
        <w:spacing w:line="321" w:lineRule="exact"/>
        <w:ind w:right="224"/>
      </w:pP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t>з</w:t>
      </w:r>
      <w:r>
        <w:rPr>
          <w:spacing w:val="-2"/>
        </w:rPr>
        <w:t xml:space="preserve"> </w:t>
      </w:r>
      <w:r>
        <w:t>автомобілем</w:t>
      </w:r>
      <w:r>
        <w:rPr>
          <w:u w:val="single"/>
        </w:rPr>
        <w:tab/>
      </w:r>
      <w:r>
        <w:t>,</w:t>
      </w:r>
    </w:p>
    <w:p w14:paraId="0BAE1A85" w14:textId="77777777" w:rsidR="00E2633F" w:rsidRDefault="0063108C">
      <w:pPr>
        <w:tabs>
          <w:tab w:val="left" w:pos="5265"/>
        </w:tabs>
        <w:spacing w:line="183" w:lineRule="exact"/>
        <w:ind w:left="813"/>
        <w:rPr>
          <w:b/>
          <w:sz w:val="16"/>
        </w:rPr>
      </w:pPr>
      <w:r>
        <w:rPr>
          <w:b/>
          <w:sz w:val="16"/>
        </w:rPr>
        <w:t>(дата)</w:t>
      </w:r>
      <w:r>
        <w:rPr>
          <w:b/>
          <w:sz w:val="16"/>
        </w:rPr>
        <w:tab/>
        <w:t>(модель,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марка,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реєстраційний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номер)</w:t>
      </w:r>
    </w:p>
    <w:p w14:paraId="313C1298" w14:textId="77777777" w:rsidR="00E2633F" w:rsidRDefault="00E2633F">
      <w:pPr>
        <w:pStyle w:val="a3"/>
        <w:rPr>
          <w:b/>
          <w:sz w:val="18"/>
        </w:rPr>
      </w:pPr>
    </w:p>
    <w:p w14:paraId="68A2267C" w14:textId="77777777" w:rsidR="00E2633F" w:rsidRDefault="0063108C">
      <w:pPr>
        <w:pStyle w:val="1"/>
        <w:tabs>
          <w:tab w:val="left" w:pos="9263"/>
        </w:tabs>
        <w:spacing w:before="116" w:line="321" w:lineRule="exact"/>
        <w:ind w:right="296"/>
      </w:pPr>
      <w:r>
        <w:t>що</w:t>
      </w:r>
      <w:r>
        <w:rPr>
          <w:spacing w:val="-3"/>
        </w:rPr>
        <w:t xml:space="preserve"> </w:t>
      </w:r>
      <w:r>
        <w:t>належить</w:t>
      </w:r>
      <w:r>
        <w:rPr>
          <w:u w:val="single"/>
        </w:rPr>
        <w:tab/>
      </w:r>
      <w:r>
        <w:t>,</w:t>
      </w:r>
    </w:p>
    <w:p w14:paraId="2FAB5803" w14:textId="77777777" w:rsidR="00E2633F" w:rsidRDefault="0063108C">
      <w:pPr>
        <w:spacing w:line="183" w:lineRule="exact"/>
        <w:ind w:left="215" w:right="296"/>
        <w:jc w:val="center"/>
        <w:rPr>
          <w:b/>
          <w:sz w:val="16"/>
        </w:rPr>
      </w:pPr>
      <w:r>
        <w:rPr>
          <w:b/>
          <w:sz w:val="16"/>
        </w:rPr>
        <w:t>(назва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установи,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ПІБ)</w:t>
      </w:r>
    </w:p>
    <w:p w14:paraId="5B5C3352" w14:textId="77777777" w:rsidR="00E2633F" w:rsidRDefault="0063108C">
      <w:pPr>
        <w:tabs>
          <w:tab w:val="left" w:pos="9386"/>
        </w:tabs>
        <w:spacing w:line="322" w:lineRule="exact"/>
        <w:ind w:right="243"/>
        <w:jc w:val="center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сумі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B29AE85" w14:textId="77777777" w:rsidR="00E2633F" w:rsidRDefault="0063108C">
      <w:pPr>
        <w:pStyle w:val="1"/>
        <w:tabs>
          <w:tab w:val="left" w:pos="9239"/>
        </w:tabs>
        <w:spacing w:before="3" w:line="321" w:lineRule="exact"/>
        <w:ind w:right="3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9192D70" w14:textId="77777777" w:rsidR="00E2633F" w:rsidRDefault="0063108C">
      <w:pPr>
        <w:spacing w:line="183" w:lineRule="exact"/>
        <w:ind w:right="149"/>
        <w:jc w:val="center"/>
        <w:rPr>
          <w:b/>
          <w:sz w:val="16"/>
        </w:rPr>
      </w:pPr>
      <w:r>
        <w:rPr>
          <w:b/>
          <w:sz w:val="16"/>
        </w:rPr>
        <w:t>(сума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прописом)</w:t>
      </w:r>
    </w:p>
    <w:p w14:paraId="25F0E4C0" w14:textId="77777777" w:rsidR="00E2633F" w:rsidRDefault="00E2633F">
      <w:pPr>
        <w:pStyle w:val="a3"/>
        <w:rPr>
          <w:b/>
          <w:sz w:val="18"/>
        </w:rPr>
      </w:pPr>
    </w:p>
    <w:p w14:paraId="25846308" w14:textId="77777777" w:rsidR="00E2633F" w:rsidRDefault="00E2633F">
      <w:pPr>
        <w:pStyle w:val="a3"/>
        <w:rPr>
          <w:b/>
          <w:sz w:val="18"/>
        </w:rPr>
      </w:pPr>
    </w:p>
    <w:p w14:paraId="62D7F61B" w14:textId="77777777" w:rsidR="00E2633F" w:rsidRDefault="00E2633F">
      <w:pPr>
        <w:pStyle w:val="a3"/>
        <w:spacing w:before="1"/>
        <w:rPr>
          <w:b/>
          <w:sz w:val="20"/>
        </w:rPr>
      </w:pPr>
    </w:p>
    <w:p w14:paraId="12095F99" w14:textId="77777777" w:rsidR="00E2633F" w:rsidRDefault="0063108C">
      <w:pPr>
        <w:pStyle w:val="1"/>
        <w:tabs>
          <w:tab w:val="left" w:pos="4661"/>
          <w:tab w:val="left" w:pos="6108"/>
          <w:tab w:val="left" w:pos="9267"/>
          <w:tab w:val="left" w:pos="9394"/>
          <w:tab w:val="left" w:pos="9488"/>
        </w:tabs>
        <w:ind w:left="107" w:right="266"/>
        <w:jc w:val="both"/>
      </w:pPr>
      <w:r>
        <w:t>Отримувач: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 xml:space="preserve"> </w:t>
      </w:r>
      <w:r>
        <w:t>р/р №</w:t>
      </w:r>
      <w:r>
        <w:rPr>
          <w:u w:val="single"/>
        </w:rPr>
        <w:tab/>
      </w:r>
      <w:r>
        <w:rPr>
          <w:u w:val="single"/>
        </w:rPr>
        <w:tab/>
      </w:r>
      <w:r>
        <w:t>МФО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1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за ЄДРПОУ</w:t>
      </w:r>
      <w:r>
        <w:rPr>
          <w:u w:val="single"/>
        </w:rPr>
        <w:tab/>
      </w:r>
      <w:r>
        <w:t>код ІПН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особистий</w:t>
      </w:r>
      <w:r>
        <w:rPr>
          <w:spacing w:val="-6"/>
        </w:rPr>
        <w:t xml:space="preserve"> </w:t>
      </w:r>
      <w:r>
        <w:t>(кореспондентський)</w:t>
      </w:r>
      <w:r>
        <w:rPr>
          <w:spacing w:val="-5"/>
        </w:rPr>
        <w:t xml:space="preserve"> </w:t>
      </w:r>
      <w:r>
        <w:t>рахунок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14:paraId="0CA538BE" w14:textId="77777777" w:rsidR="00E2633F" w:rsidRDefault="0063108C">
      <w:pPr>
        <w:pStyle w:val="a3"/>
        <w:spacing w:before="230"/>
        <w:ind w:left="107" w:right="236" w:firstLine="283"/>
        <w:jc w:val="both"/>
      </w:pPr>
      <w:r>
        <w:t>При умові відсутності заборгованості по сплаті платежів згідно графіку, Страховик сплачує страхове відшкодування повністю у</w:t>
      </w:r>
      <w:r>
        <w:rPr>
          <w:spacing w:val="1"/>
        </w:rPr>
        <w:t xml:space="preserve"> </w:t>
      </w:r>
      <w:r>
        <w:t>випадку, якщо Страхувальник протягом 15 (п’ятнадцяти) робочих днів з моменту настання страхового випадку сплатив страхову премію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ТЗ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обсязі;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Страхувальник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виконав</w:t>
      </w:r>
      <w:r>
        <w:rPr>
          <w:spacing w:val="1"/>
        </w:rPr>
        <w:t xml:space="preserve"> </w:t>
      </w:r>
      <w:r>
        <w:t>цю</w:t>
      </w:r>
      <w:r>
        <w:rPr>
          <w:spacing w:val="1"/>
        </w:rPr>
        <w:t xml:space="preserve"> </w:t>
      </w:r>
      <w:r>
        <w:t>умову,</w:t>
      </w:r>
      <w:r>
        <w:rPr>
          <w:spacing w:val="1"/>
        </w:rPr>
        <w:t xml:space="preserve"> </w:t>
      </w:r>
      <w:r>
        <w:t>Страховик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зменшити</w:t>
      </w:r>
      <w:r>
        <w:rPr>
          <w:spacing w:val="40"/>
        </w:rPr>
        <w:t xml:space="preserve"> </w:t>
      </w:r>
      <w:r>
        <w:t>страхове</w:t>
      </w:r>
      <w:r>
        <w:rPr>
          <w:spacing w:val="1"/>
        </w:rPr>
        <w:t xml:space="preserve"> </w:t>
      </w:r>
      <w:r>
        <w:t>відшкодування на суму цієї сплати; у разі якщо сума сплати, яку Страхувальник повинен був здійснити відповідно до цього пункту умов</w:t>
      </w:r>
      <w:r>
        <w:rPr>
          <w:spacing w:val="1"/>
        </w:rPr>
        <w:t xml:space="preserve"> </w:t>
      </w:r>
      <w:r>
        <w:t>страхуван</w:t>
      </w:r>
      <w:r>
        <w:t>ня, перевищує суму страхового відшкодування, виплата останнього здійснюється тільки після сплати страхової премії по</w:t>
      </w:r>
      <w:r>
        <w:rPr>
          <w:spacing w:val="1"/>
        </w:rPr>
        <w:t xml:space="preserve"> </w:t>
      </w:r>
      <w:r>
        <w:t>відповідному ТЗ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-1"/>
        </w:rPr>
        <w:t xml:space="preserve"> </w:t>
      </w:r>
      <w:r>
        <w:t>обсязі.</w:t>
      </w:r>
    </w:p>
    <w:p w14:paraId="397E816E" w14:textId="77777777" w:rsidR="00E2633F" w:rsidRDefault="00E2633F">
      <w:pPr>
        <w:pStyle w:val="a3"/>
        <w:rPr>
          <w:sz w:val="18"/>
        </w:rPr>
      </w:pPr>
    </w:p>
    <w:p w14:paraId="45381979" w14:textId="77777777" w:rsidR="00E2633F" w:rsidRDefault="00E2633F">
      <w:pPr>
        <w:pStyle w:val="a3"/>
        <w:rPr>
          <w:sz w:val="18"/>
        </w:rPr>
      </w:pPr>
    </w:p>
    <w:p w14:paraId="14361FDC" w14:textId="77777777" w:rsidR="00E2633F" w:rsidRDefault="00E2633F">
      <w:pPr>
        <w:pStyle w:val="a3"/>
        <w:spacing w:before="10"/>
        <w:rPr>
          <w:sz w:val="15"/>
        </w:rPr>
      </w:pPr>
    </w:p>
    <w:p w14:paraId="7B70F9C9" w14:textId="77777777" w:rsidR="00E2633F" w:rsidRDefault="0063108C">
      <w:pPr>
        <w:pStyle w:val="1"/>
        <w:ind w:left="107"/>
        <w:jc w:val="both"/>
      </w:pPr>
      <w:r>
        <w:t>З</w:t>
      </w:r>
      <w:r>
        <w:rPr>
          <w:spacing w:val="-2"/>
        </w:rPr>
        <w:t xml:space="preserve"> </w:t>
      </w:r>
      <w:r>
        <w:t>повагою,</w:t>
      </w:r>
    </w:p>
    <w:p w14:paraId="382B7D12" w14:textId="77777777" w:rsidR="00E2633F" w:rsidRDefault="00E2633F">
      <w:pPr>
        <w:pStyle w:val="a3"/>
        <w:rPr>
          <w:b/>
          <w:i/>
          <w:sz w:val="20"/>
        </w:rPr>
      </w:pPr>
    </w:p>
    <w:p w14:paraId="7769E87D" w14:textId="77777777" w:rsidR="00E2633F" w:rsidRDefault="00E2633F">
      <w:pPr>
        <w:pStyle w:val="a3"/>
        <w:rPr>
          <w:b/>
          <w:i/>
          <w:sz w:val="20"/>
        </w:rPr>
      </w:pPr>
    </w:p>
    <w:p w14:paraId="3508F228" w14:textId="1B60D4B6" w:rsidR="00E2633F" w:rsidRDefault="0063108C">
      <w:pPr>
        <w:pStyle w:val="a3"/>
        <w:spacing w:before="10"/>
        <w:rPr>
          <w:b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1E9467" wp14:editId="1AF09A6C">
                <wp:simplePos x="0" y="0"/>
                <wp:positionH relativeFrom="page">
                  <wp:posOffset>690245</wp:posOffset>
                </wp:positionH>
                <wp:positionV relativeFrom="paragraph">
                  <wp:posOffset>231775</wp:posOffset>
                </wp:positionV>
                <wp:extent cx="2362200" cy="1270"/>
                <wp:effectExtent l="0" t="0" r="0" b="0"/>
                <wp:wrapTopAndBottom/>
                <wp:docPr id="74065593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3720"/>
                            <a:gd name="T2" fmla="+- 0 4807 1087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031A" id="Freeform 4" o:spid="_x0000_s1026" style="position:absolute;margin-left:54.35pt;margin-top:18.25pt;width:18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nemQIAAJcFAAAOAAAAZHJzL2Uyb0RvYy54bWysVNtu2zAMfR+wfxD0uKGx42Z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3a+zLBQnEm0zbMLkjwR&#10;+XhX7nx4r4BwxP7Bh74iJe5Iz5IZ0WLQNUJUrcbivD5jKZunlxe0DBU8us1Ht1cJW6esY+cX2Vjm&#10;o1M2OhHW4jL9M9b56BaxsgkW8t+ODEU9kpYHM7DGHRPxBaSkkwUf9Vkjt1EgRECnmOFffDH2qW9/&#10;ZwjhsLVPm9pxhk296SWxIkRmMUTcsq7gJEX80cJerYFM4aRyGOTZqs3Ui65PWfVmvBEDYNv0Gwoa&#10;uU4qa+C+0ZpKq02kskyvlqSNB92U0RjZeLfd3GrH9iI+V/piMgj2i5t1PtwJX/d+ZOpzdrAzJUWp&#10;lSjfDfsgGt3vEUij6NTfsaXjmPD5BsonbG8H/XTAaYabGtwPzjqcDAX333fCKc70B4NP72q+WMRR&#10;QofFm9hezE0tm6lFGIlQBQ8cOyJub0M/fnbWNdsaI81JBwNv8VlVTex/4tezGg74+kmGYVLF8TI9&#10;k9fzPF39BAAA//8DAFBLAwQUAAYACAAAACEALW3ud94AAAAJAQAADwAAAGRycy9kb3ducmV2Lnht&#10;bEyPzU7DMBCE70i8g7VI3KgNhNYKcapAKULiQlukXt14SQL+iWK3DTw92xMcZ3Y0820xH51lBxxi&#10;F7yC64kAhr4OpvONgvfN8koCi0l7o23wqOAbI8zL87NC5yYc/QoP69QwKvEx1wralPqc81i36HSc&#10;hB493T7C4HQiOTTcDPpI5c7yGyGm3OnO00Kre3xssf5a7x3tZtV2Ed8+ZfX0+rPNnuXyYfFilbq8&#10;GKt7YAnH9BeGEz6hQ0lMu7D3JjJLWsgZRRXcTu+AUSCTgozdyZgBLwv+/4PyFwAA//8DAFBLAQIt&#10;ABQABgAIAAAAIQC2gziS/gAAAOEBAAATAAAAAAAAAAAAAAAAAAAAAABbQ29udGVudF9UeXBlc10u&#10;eG1sUEsBAi0AFAAGAAgAAAAhADj9If/WAAAAlAEAAAsAAAAAAAAAAAAAAAAALwEAAF9yZWxzLy5y&#10;ZWxzUEsBAi0AFAAGAAgAAAAhAOfDGd6ZAgAAlwUAAA4AAAAAAAAAAAAAAAAALgIAAGRycy9lMm9E&#10;b2MueG1sUEsBAi0AFAAGAAgAAAAhAC1t7nfeAAAACQEAAA8AAAAAAAAAAAAAAAAA8wQAAGRycy9k&#10;b3ducmV2LnhtbFBLBQYAAAAABAAEAPMAAAD+BQ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300983" wp14:editId="165A07A8">
                <wp:simplePos x="0" y="0"/>
                <wp:positionH relativeFrom="page">
                  <wp:posOffset>690245</wp:posOffset>
                </wp:positionH>
                <wp:positionV relativeFrom="paragraph">
                  <wp:posOffset>405130</wp:posOffset>
                </wp:positionV>
                <wp:extent cx="2362200" cy="1270"/>
                <wp:effectExtent l="0" t="0" r="0" b="0"/>
                <wp:wrapTopAndBottom/>
                <wp:docPr id="141419364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3720"/>
                            <a:gd name="T2" fmla="+- 0 4807 1087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EFA2" id="Freeform 3" o:spid="_x0000_s1026" style="position:absolute;margin-left:54.35pt;margin-top:31.9pt;width:1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nemQIAAJcFAAAOAAAAZHJzL2Uyb0RvYy54bWysVNtu2zAMfR+wfxD0uKGx42Z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3a+zLBQnEm0zbMLkjwR&#10;+XhX7nx4r4BwxP7Bh74iJe5Iz5IZ0WLQNUJUrcbivD5jKZunlxe0DBU8us1Ht1cJW6esY+cX2Vjm&#10;o1M2OhHW4jL9M9b56BaxsgkW8t+ODEU9kpYHM7DGHRPxBaSkkwUf9Vkjt1EgRECnmOFffDH2qW9/&#10;ZwjhsLVPm9pxhk296SWxIkRmMUTcsq7gJEX80cJerYFM4aRyGOTZqs3Ui65PWfVmvBEDYNv0Gwoa&#10;uU4qa+C+0ZpKq02kskyvlqSNB92U0RjZeLfd3GrH9iI+V/piMgj2i5t1PtwJX/d+ZOpzdrAzJUWp&#10;lSjfDfsgGt3vEUij6NTfsaXjmPD5BsonbG8H/XTAaYabGtwPzjqcDAX333fCKc70B4NP72q+WMRR&#10;QofFm9hezE0tm6lFGIlQBQ8cOyJub0M/fnbWNdsaI81JBwNv8VlVTex/4tezGg74+kmGYVLF8TI9&#10;k9fzPF39BAAA//8DAFBLAwQUAAYACAAAACEA6msmn9wAAAAJAQAADwAAAGRycy9kb3ducmV2Lnht&#10;bExPyU7DMBC9I/EP1iBxozYQlSjEqQKlCKkXKEi9uvGQBOxxFLtt4OsZTnB8i95SLibvxAHH2AfS&#10;cDlTIJCaYHtqNby9ri5yEDEZssYFQg1fGGFRnZ6UprDhSC942KRWcAjFwmjoUhoKKWPToTdxFgYk&#10;1t7D6E1iOLbSjubI4d7JK6Xm0pueuKEzA9532Hxu9p57s3q7jM8fef2w/t5mj/nqbvnktD4/m+pb&#10;EAmn9GeG3/k8HSretAt7slE4xiq/YauG+TVfYEOWKyZ2TGQKZFXK/w+qHwAAAP//AwBQSwECLQAU&#10;AAYACAAAACEAtoM4kv4AAADhAQAAEwAAAAAAAAAAAAAAAAAAAAAAW0NvbnRlbnRfVHlwZXNdLnht&#10;bFBLAQItABQABgAIAAAAIQA4/SH/1gAAAJQBAAALAAAAAAAAAAAAAAAAAC8BAABfcmVscy8ucmVs&#10;c1BLAQItABQABgAIAAAAIQDnwxnemQIAAJcFAAAOAAAAAAAAAAAAAAAAAC4CAABkcnMvZTJvRG9j&#10;LnhtbFBLAQItABQABgAIAAAAIQDqayaf3AAAAAkBAAAPAAAAAAAAAAAAAAAAAPMEAABkcnMvZG93&#10;bnJldi54bWxQSwUGAAAAAAQABADzAAAA/AU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E9B51E" wp14:editId="401A4AB1">
                <wp:simplePos x="0" y="0"/>
                <wp:positionH relativeFrom="page">
                  <wp:posOffset>4737735</wp:posOffset>
                </wp:positionH>
                <wp:positionV relativeFrom="paragraph">
                  <wp:posOffset>405130</wp:posOffset>
                </wp:positionV>
                <wp:extent cx="1524635" cy="1270"/>
                <wp:effectExtent l="0" t="0" r="0" b="0"/>
                <wp:wrapTopAndBottom/>
                <wp:docPr id="209431985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7461 7461"/>
                            <a:gd name="T1" fmla="*/ T0 w 2401"/>
                            <a:gd name="T2" fmla="+- 0 9861 7461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D3151" id="Freeform 2" o:spid="_x0000_s1026" style="position:absolute;margin-left:373.05pt;margin-top:31.9pt;width:12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aegmgIAAJcFAAAOAAAAZHJzL2Uyb0RvYy54bWysVNtu2zAMfR+wfxD0uKH1pWnaBnWKoV2H&#10;Ad0FaPYBiizHxmRRk5Q47dePou3Uy9CXYX4QJJM6PDykeH2zbzXbKecbMAXPTlPOlJFQNmZT8B+r&#10;+5NLznwQphQajCr4k/L8Zvn2zXVnFyqHGnSpHEMQ4xedLXgdgl0kiZe1aoU/BasMGitwrQh4dJuk&#10;dKJD9FYneZrOkw5caR1I5T3+veuNfEn4VaVk+FZVXgWmC47cAq2O1nVck+W1WGycsHUjBxriH1i0&#10;ojEY9AB1J4JgW9f8BdU20oGHKpxKaBOoqkYqygGzydKjbB5rYRXlguJ4e5DJ/z9Y+XX3aL+7SN3b&#10;B5A/PSqSdNYvDpZ48OjD1t0XKLGGYhuAkt1Xro03MQ22J02fDpqqfWASf2bn+Wx+ds6ZRFuWX5Dk&#10;iViMd+XWh08KCEfsHnzoK1LijvQsmREtBl1h9apWY3Hen7CUXczmGS1DBQ9u2ej2LmGrlHUsn6XZ&#10;sVM+OhHW1eUrWGejW8TKJ1jIfzMyFPVIWu7NwBp3TMQXkJJOFnzUZ4XcRoEQAZ1ihq/4Yuxj3/7O&#10;EMJhax83teMMm3rdZ2tFiMxiiLhlXcFJivijhZ1aAZnCUeUwyItVm6kXXsciTFj1ZrwRA2Db9BsK&#10;GrlOKmvgvtGaSqtNpDJPr+akjQfdlNEY2Xi3Wd9qx3YiPlf6YjII9oebdT7cCV/3fmTqc3awNSVF&#10;qZUoPw77IBrd7xFIo+jU37Gl45jwizWUT9jeDvrpgNMMNzW4Z846nAwF97+2winO9GeDT+8qm83i&#10;KKHD7Pwix4ObWtZTizASoQoeOHZE3N6GfvxsrWs2NUbKSAcDH/BZVU3sf+LXsxoO+PpJhmFSxfEy&#10;PZPXyzxd/gYAAP//AwBQSwMEFAAGAAgAAAAhABQhfvbeAAAACQEAAA8AAABkcnMvZG93bnJldi54&#10;bWxMj8FOwzAMhu9IvENkJG4s2Zi6UppOFdI0hLjQ8QBZ47UVTVLVWVveHnOCo+1Pv78/3y+uFxOO&#10;1AWvYb1SINDXwXa+0fB5OjykICgab00fPGr4RoJ9cXuTm8yG2X/gVMVGcIinzGhoYxwyKalu0Rla&#10;hQE93y5hdCbyODbSjmbmcNfLjVKJdKbz/KE1A760WH9VV6dhUfPbUE47OpZ0OTavp/dDRanW93dL&#10;+Qwi4hL/YPjVZ3Uo2Okcrt6S6DXstsmaUQ3JI1dg4ClNNiDOvNgqkEUu/zcofgAAAP//AwBQSwEC&#10;LQAUAAYACAAAACEAtoM4kv4AAADhAQAAEwAAAAAAAAAAAAAAAAAAAAAAW0NvbnRlbnRfVHlwZXNd&#10;LnhtbFBLAQItABQABgAIAAAAIQA4/SH/1gAAAJQBAAALAAAAAAAAAAAAAAAAAC8BAABfcmVscy8u&#10;cmVsc1BLAQItABQABgAIAAAAIQCv/aegmgIAAJcFAAAOAAAAAAAAAAAAAAAAAC4CAABkcnMvZTJv&#10;RG9jLnhtbFBLAQItABQABgAIAAAAIQAUIX723gAAAAkBAAAPAAAAAAAAAAAAAAAAAPQEAABkcnMv&#10;ZG93bnJldi54bWxQSwUGAAAAAAQABADzAAAA/wU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333EADFE" w14:textId="77777777" w:rsidR="00E2633F" w:rsidRDefault="00E2633F">
      <w:pPr>
        <w:pStyle w:val="a3"/>
        <w:rPr>
          <w:b/>
          <w:i/>
          <w:sz w:val="17"/>
        </w:rPr>
      </w:pPr>
    </w:p>
    <w:p w14:paraId="06A5AB5D" w14:textId="77777777" w:rsidR="00E2633F" w:rsidRDefault="0063108C">
      <w:pPr>
        <w:pStyle w:val="a3"/>
        <w:tabs>
          <w:tab w:val="left" w:pos="7510"/>
        </w:tabs>
        <w:spacing w:line="157" w:lineRule="exact"/>
        <w:ind w:left="1218"/>
      </w:pPr>
      <w:r>
        <w:t>(уповноважена</w:t>
      </w:r>
      <w:r>
        <w:rPr>
          <w:spacing w:val="-6"/>
        </w:rPr>
        <w:t xml:space="preserve"> </w:t>
      </w:r>
      <w:r>
        <w:t>особа)</w:t>
      </w:r>
      <w:r>
        <w:tab/>
        <w:t>(підпис)</w:t>
      </w:r>
    </w:p>
    <w:p w14:paraId="1CABCA35" w14:textId="77777777" w:rsidR="00E2633F" w:rsidRDefault="0063108C">
      <w:pPr>
        <w:pStyle w:val="a3"/>
        <w:spacing w:before="1"/>
        <w:ind w:right="1876"/>
        <w:jc w:val="right"/>
      </w:pPr>
      <w:r>
        <w:t>М.П.</w:t>
      </w:r>
    </w:p>
    <w:sectPr w:rsidR="00E2633F">
      <w:type w:val="continuous"/>
      <w:pgSz w:w="11910" w:h="16840"/>
      <w:pgMar w:top="680" w:right="1080" w:bottom="280" w:left="9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3F"/>
    <w:rsid w:val="0063108C"/>
    <w:rsid w:val="00E2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F763C1"/>
  <w15:docId w15:val="{335CFD43-B118-4C85-B79B-E19341C7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line="414" w:lineRule="exact"/>
      <w:ind w:left="628" w:right="29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 Акционерной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Anokhin</dc:creator>
  <cp:lastModifiedBy>Дмитрук Анна Сергіївна</cp:lastModifiedBy>
  <cp:revision>2</cp:revision>
  <dcterms:created xsi:type="dcterms:W3CDTF">2023-10-24T07:19:00Z</dcterms:created>
  <dcterms:modified xsi:type="dcterms:W3CDTF">2023-10-24T07:19:00Z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2023-10-24T00:00:00Z</vt:filetime>
  </property>
</Properties>
</file>